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4812665</wp:posOffset>
            </wp:positionH>
            <wp:positionV relativeFrom="paragraph">
              <wp:posOffset>140335</wp:posOffset>
            </wp:positionV>
            <wp:extent cx="1141730" cy="9588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  <w:tab/>
        <w:t>KARTA KONSULTACYJNA KRIOLIPOLIZY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  <w:tab/>
        <w:t>Świadoma zgoda na zabieg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Przeciwwskazania do zabiegu kriolipolizy: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Wszczepiony sprzęt medyczny taki jak: stymulator serca, urządzenie sztucznie podtrzymujące życie, przenośne urządzenie do pomiaru EKG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Choroba wątrobowa, zapalenie lub infekcja wątroby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Ciąża lub karmienie piersią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Choroba Raynauda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Ostra pokrzywka pod wpływem zimna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Krioglobulinemia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Napadowa hemoglobulinuria z zimna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Hipoproteinemia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Zaawansowana cukrzyca (u osób starszych)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Przyjmowanie leków przeciwzakrzepowych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Zaburzenia krążenia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Choroby skóry w miejscu zabiegu (grzybicze, wirusowe, zakaźne)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Choroby nowotworowe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Żylaki, zakrzepy, obrzęki (w miejscu zabiegu)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Wiek poniżej 18 lat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Nadmierne oczekiwania wobec efektów zabiegu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Dane osobowe: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Imię i nazwisko:</w:t>
        <w:tab/>
        <w:t>……………………………………………………….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Adres e-mail:</w:t>
        <w:tab/>
        <w:tab/>
        <w:t>……………………………………………………….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Numer telefonu:</w:t>
        <w:tab/>
        <w:t>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*Wymiary:</w:t>
        <w:tab/>
        <w:tab/>
        <w:t>….…………………………………………………… ………………………………………………………………………………………….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Potwierdzam, że zostałem/am wystarczająco poinformowany/a  o zasadzie działania    i skuteczności kriolipolizy, a także o cenie, czasie trwania zabiegu, regularności zabiegów i procedurach postępowania w domu. Oświadczam, iż zapoznałem/am  się  z powyższą listą przeciwwskazań, oraz oświadczam, że żadne z nich mnie nie dotyczy. Wyrażam  świadomą zgodę na zabieg.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spacing w:before="0" w:after="200"/>
        <w:ind w:left="0" w:right="0" w:hanging="0"/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data i podpis klienta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LibreOffice/7.2.1.2$Windows_X86_64 LibreOffice_project/87b77fad49947c1441b67c559c339af8f3517e22</Application>
  <AppVersion>15.0000</AppVersion>
  <Pages>1</Pages>
  <Words>168</Words>
  <Characters>1189</Characters>
  <CharactersWithSpaces>1328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2020-07-17T08:15:00Z</dcterms:created>
  <dc:creator>user</dc:creator>
  <dc:description/>
  <dc:language>pl-PL</dc:language>
  <cp:lastModifiedBy/>
  <cp:lastPrinted>2021-11-24T21:17:08Z</cp:lastPrinted>
  <dcterms:modified xsi:type="dcterms:W3CDTF">2021-11-24T21:17:14Z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